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2a5d72f" w14:textId="2a5d72f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217B38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prosinca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D71DB0">
        <w:rPr>
          <w:rFonts w:ascii="Arial" w:hAnsi="Arial" w:cs="Arial"/>
        </w:rPr>
        <w:t>PISTRINA d.o.o. u stečaju Split, Put skalica 10</w:t>
      </w:r>
      <w:r w:rsidRPr="00AC5A8E" w:rsidR="00D71DB0">
        <w:rPr>
          <w:rFonts w:ascii="Arial" w:hAnsi="Arial" w:cs="Arial"/>
        </w:rPr>
        <w:t>, OIB:</w:t>
      </w:r>
      <w:r w:rsidR="00D71DB0">
        <w:rPr>
          <w:rFonts w:ascii="Arial" w:hAnsi="Arial" w:cs="Arial"/>
        </w:rPr>
        <w:t xml:space="preserve"> 95657846373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D71DB0">
        <w:rPr>
          <w:rFonts w:ascii="Arial" w:hAnsi="Arial" w:cs="Arial"/>
        </w:rPr>
        <w:t>8,30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CE2A3F" w:rsidR="00217B38" w:rsidP="00217B38" w:rsidRDefault="00217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nazočan</w:t>
      </w:r>
      <w:r w:rsidRPr="00CE2A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Josip Dujmović</w:t>
      </w:r>
      <w:r w:rsidRPr="00CE2A3F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CE2A3F">
        <w:rPr>
          <w:rFonts w:ascii="Arial" w:hAnsi="Arial" w:cs="Arial"/>
        </w:rPr>
        <w:t>upravitelj.</w:t>
      </w:r>
    </w:p>
    <w:p w:rsidRPr="00CE2A3F" w:rsidR="00217B38" w:rsidP="00217B38" w:rsidRDefault="00217B38">
      <w:pPr>
        <w:jc w:val="both"/>
        <w:rPr>
          <w:rFonts w:ascii="Arial" w:hAnsi="Arial" w:cs="Arial"/>
        </w:rPr>
      </w:pPr>
    </w:p>
    <w:p w:rsidR="00217B38" w:rsidP="00217B38" w:rsidRDefault="00217B38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9D51A6" w:rsidR="00217B38" w:rsidP="00217B38" w:rsidRDefault="00217B3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 w:rsidRPr="009D51A6">
        <w:rPr>
          <w:rFonts w:ascii="Arial" w:hAnsi="Arial" w:cs="Arial"/>
        </w:rPr>
        <w:t>za RH Svetlana Barešić, zamjenica u ŽDO-u Zadar</w:t>
      </w:r>
    </w:p>
    <w:p w:rsidR="00217B38" w:rsidP="00217B38" w:rsidRDefault="00217B3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Julija Dorkin</w:t>
      </w:r>
    </w:p>
    <w:p w:rsidR="00217B38" w:rsidP="00217B38" w:rsidRDefault="00217B3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Vlatko Dorkin</w:t>
      </w:r>
    </w:p>
    <w:p w:rsidRPr="009D51A6" w:rsidR="00217B38" w:rsidP="00217B38" w:rsidRDefault="00217B38">
      <w:pPr>
        <w:ind w:left="360"/>
        <w:jc w:val="both"/>
        <w:rPr>
          <w:rFonts w:ascii="Arial" w:hAnsi="Arial" w:cs="Arial"/>
        </w:rPr>
      </w:pPr>
    </w:p>
    <w:p w:rsidR="00217B38" w:rsidP="00217B38" w:rsidRDefault="00217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Javnost:</w:t>
      </w:r>
    </w:p>
    <w:p w:rsidRPr="009D51A6" w:rsidR="00217B38" w:rsidP="00217B38" w:rsidRDefault="00217B3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 w:rsidRPr="009D51A6">
        <w:rPr>
          <w:rFonts w:ascii="Arial" w:hAnsi="Arial" w:cs="Arial"/>
        </w:rPr>
        <w:t>Jere Pažanin</w:t>
      </w:r>
    </w:p>
    <w:p w:rsidR="00217B38" w:rsidP="00EF4F77" w:rsidRDefault="00217B38">
      <w:pPr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217B38" w:rsidR="00217B38" w:rsidTr="00217B38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b/>
                <w:bCs/>
              </w:rPr>
            </w:pPr>
            <w:r w:rsidRPr="00217B38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17B3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388.033,06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7B38" w:rsidR="00217B38" w:rsidTr="00217B38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7B38" w:rsidR="00217B38" w:rsidTr="00217B38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7B38" w:rsidR="00217B38" w:rsidTr="00217B38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17B38">
              <w:rPr>
                <w:rFonts w:ascii="Arial" w:hAnsi="Arial" w:cs="Arial"/>
                <w:b/>
                <w:bCs/>
                <w:i/>
                <w:iCs/>
                <w:color w:val="FF0000"/>
              </w:rPr>
              <w:t>364.518,57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217B38">
              <w:rPr>
                <w:rFonts w:ascii="Arial" w:hAnsi="Arial" w:cs="Arial"/>
                <w:b/>
                <w:bCs/>
                <w:i/>
                <w:iCs/>
                <w:color w:val="993300"/>
              </w:rPr>
              <w:t>93,94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217B38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217B38" w:rsidR="00217B38" w:rsidTr="00217B38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17B38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B38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217B38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217B38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217B38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217B38" w:rsidR="00217B38" w:rsidTr="00217B38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217B38" w:rsidR="00217B38" w:rsidTr="00217B38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</w:pPr>
            <w:r w:rsidRPr="00217B38">
              <w:t>597,80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0,15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0,16</w:t>
            </w:r>
          </w:p>
        </w:tc>
      </w:tr>
      <w:tr w:rsidRPr="00217B38" w:rsidR="00217B38" w:rsidTr="00217B38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vlatko dorkin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284.847,73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73,41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78,14</w:t>
            </w:r>
          </w:p>
        </w:tc>
      </w:tr>
      <w:tr w:rsidRPr="00217B38" w:rsidR="00217B38" w:rsidTr="00217B38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julija dorkin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79.073,04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20,38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7B38" w:rsidR="00217B38" w:rsidP="00217B38" w:rsidRDefault="00217B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B38">
              <w:rPr>
                <w:rFonts w:ascii="Arial" w:hAnsi="Arial" w:cs="Arial"/>
                <w:sz w:val="20"/>
                <w:szCs w:val="20"/>
              </w:rPr>
              <w:t>21,69</w:t>
            </w:r>
          </w:p>
        </w:tc>
      </w:tr>
    </w:tbl>
    <w:p w:rsidRPr="00380A98" w:rsidR="00676633" w:rsidP="00EF4F77" w:rsidRDefault="00676633">
      <w:pPr>
        <w:jc w:val="both"/>
        <w:rPr>
          <w:rFonts w:ascii="Arial" w:hAnsi="Arial" w:cs="Arial"/>
        </w:rPr>
      </w:pPr>
    </w:p>
    <w:p w:rsidRPr="00380A98" w:rsidR="00EF4F77" w:rsidP="00EF4F77" w:rsidRDefault="00EF4F7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EF4F77" w:rsidP="00EF4F77" w:rsidRDefault="00EF4F77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D71DB0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 i</w:t>
      </w:r>
      <w:r>
        <w:rPr>
          <w:rFonts w:ascii="Arial" w:hAnsi="Arial" w:cs="Arial"/>
        </w:rPr>
        <w:t xml:space="preserve"> koje je objavljeno po primitku.</w:t>
      </w:r>
    </w:p>
    <w:p w:rsidR="00D71DB0" w:rsidP="003D7218" w:rsidRDefault="00D71DB0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67663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</w:t>
      </w:r>
      <w:r w:rsidR="00217B3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vjerovnic</w:t>
      </w:r>
      <w:r w:rsidR="00217B38">
        <w:rPr>
          <w:rFonts w:ascii="Arial" w:hAnsi="Arial" w:cs="Arial"/>
        </w:rPr>
        <w:t>i</w:t>
      </w:r>
      <w:r w:rsidR="003D7218">
        <w:rPr>
          <w:rFonts w:ascii="Arial" w:hAnsi="Arial" w:cs="Arial"/>
        </w:rPr>
        <w:t xml:space="preserve"> nem</w:t>
      </w:r>
      <w:r w:rsidR="00D71DB0">
        <w:rPr>
          <w:rFonts w:ascii="Arial" w:hAnsi="Arial" w:cs="Arial"/>
        </w:rPr>
        <w:t>a</w:t>
      </w:r>
      <w:r w:rsidR="00217B38">
        <w:rPr>
          <w:rFonts w:ascii="Arial" w:hAnsi="Arial" w:cs="Arial"/>
        </w:rPr>
        <w:t>ju</w:t>
      </w:r>
      <w:r w:rsidR="00D71DB0">
        <w:rPr>
          <w:rFonts w:ascii="Arial" w:hAnsi="Arial" w:cs="Arial"/>
        </w:rPr>
        <w:t xml:space="preserve"> primjedbi na izvješće stečajnog upravitelja</w:t>
      </w:r>
      <w:r w:rsidR="003D7218">
        <w:rPr>
          <w:rFonts w:ascii="Arial" w:hAnsi="Arial" w:cs="Arial"/>
        </w:rPr>
        <w:t xml:space="preserve"> pa se isto daje na </w:t>
      </w:r>
      <w:r>
        <w:rPr>
          <w:rFonts w:ascii="Arial" w:hAnsi="Arial" w:cs="Arial"/>
        </w:rPr>
        <w:t>glasovanje</w:t>
      </w:r>
      <w:r w:rsidR="003D7218"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</w:t>
      </w:r>
      <w:r w:rsidR="00217B38">
        <w:rPr>
          <w:rFonts w:ascii="Arial" w:hAnsi="Arial" w:cs="Arial"/>
        </w:rPr>
        <w:t>nog</w:t>
      </w:r>
      <w:r w:rsidRPr="00380A98">
        <w:rPr>
          <w:rFonts w:ascii="Arial" w:hAnsi="Arial" w:cs="Arial"/>
        </w:rPr>
        <w:t xml:space="preserve"> upravitelj</w:t>
      </w:r>
      <w:r w:rsidR="00217B38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glasuj</w:t>
      </w:r>
      <w:r w:rsidR="00217B38">
        <w:rPr>
          <w:rFonts w:ascii="Arial" w:hAnsi="Arial" w:cs="Arial"/>
        </w:rPr>
        <w:t>u</w:t>
      </w:r>
      <w:r w:rsidRPr="00380A98">
        <w:rPr>
          <w:rFonts w:ascii="Arial" w:hAnsi="Arial" w:cs="Arial"/>
        </w:rPr>
        <w:t xml:space="preserve"> </w:t>
      </w:r>
      <w:r w:rsidR="00217B38">
        <w:rPr>
          <w:rFonts w:ascii="Arial" w:hAnsi="Arial" w:cs="Arial"/>
        </w:rPr>
        <w:t>svi nazočni vjerovnici</w:t>
      </w:r>
      <w:r w:rsidRPr="00380A98">
        <w:rPr>
          <w:rFonts w:ascii="Arial" w:hAnsi="Arial" w:cs="Arial"/>
        </w:rPr>
        <w:t xml:space="preserve">. 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>vrđuje da je izvješće stečajn</w:t>
      </w:r>
      <w:r w:rsidR="00217B38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upravitelj</w:t>
      </w:r>
      <w:r w:rsidR="00217B38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D71DB0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</w:t>
      </w:r>
      <w:r>
        <w:rPr>
          <w:rFonts w:ascii="Arial" w:hAnsi="Arial" w:cs="Arial"/>
        </w:rPr>
        <w:t xml:space="preserve">su troškovi stečajnog postupka </w:t>
      </w:r>
      <w:r w:rsidR="00217B38">
        <w:rPr>
          <w:rFonts w:ascii="Arial" w:hAnsi="Arial" w:cs="Arial"/>
        </w:rPr>
        <w:t>10.570,00</w:t>
      </w:r>
      <w:r>
        <w:rPr>
          <w:rFonts w:ascii="Arial" w:hAnsi="Arial" w:cs="Arial"/>
        </w:rPr>
        <w:t xml:space="preserve"> kuna.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217B3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vjerovnic</w:t>
      </w:r>
      <w:r w:rsidR="00217B38">
        <w:rPr>
          <w:rFonts w:ascii="Arial" w:hAnsi="Arial" w:cs="Arial"/>
        </w:rPr>
        <w:t>i</w:t>
      </w:r>
      <w:r w:rsidR="00676633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prihvaća</w:t>
      </w:r>
      <w:r w:rsidR="00217B38"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predloženi predračun u iznosu od </w:t>
      </w:r>
      <w:r w:rsidR="00217B38">
        <w:rPr>
          <w:rFonts w:ascii="Arial" w:hAnsi="Arial" w:cs="Arial"/>
        </w:rPr>
        <w:t>10.570,00</w:t>
      </w:r>
      <w:r w:rsidR="006766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kuna.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="00676633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D71DB0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nema uvjeta za nastavak poslovanja</w:t>
      </w:r>
      <w:r w:rsidR="00676633">
        <w:rPr>
          <w:rFonts w:ascii="Arial" w:hAnsi="Arial" w:cs="Arial"/>
        </w:rPr>
        <w:t xml:space="preserve"> pa predlaže unovčiti imovinu </w:t>
      </w:r>
      <w:r w:rsidR="00217B38">
        <w:rPr>
          <w:rFonts w:ascii="Arial" w:hAnsi="Arial" w:cs="Arial"/>
        </w:rPr>
        <w:t>koja se sastoji od nekretnina koje nisu opterećene razlučnim pravima</w:t>
      </w:r>
      <w:r w:rsidR="00676633">
        <w:rPr>
          <w:rFonts w:ascii="Arial" w:hAnsi="Arial" w:cs="Arial"/>
        </w:rPr>
        <w:t>.</w:t>
      </w:r>
    </w:p>
    <w:p w:rsidR="00676633" w:rsidP="003D7218" w:rsidRDefault="00676633">
      <w:pPr>
        <w:tabs>
          <w:tab w:val="left" w:pos="960"/>
        </w:tabs>
        <w:jc w:val="both"/>
        <w:rPr>
          <w:rFonts w:ascii="Arial" w:hAnsi="Arial" w:cs="Arial"/>
        </w:rPr>
      </w:pPr>
    </w:p>
    <w:p w:rsidR="00676633" w:rsidP="003D7218" w:rsidRDefault="0067663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</w:t>
      </w:r>
      <w:r w:rsidR="00217B3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prihvaća</w:t>
      </w:r>
      <w:r w:rsidR="00217B38"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prijedlog stečajn</w:t>
      </w:r>
      <w:r w:rsidR="00217B38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upravitelj</w:t>
      </w:r>
      <w:r w:rsidR="00217B3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pa sud utvrđuje da je donijeta odluka o unovčenju imovine.</w:t>
      </w:r>
    </w:p>
    <w:p w:rsidR="00217B38" w:rsidP="003D7218" w:rsidRDefault="00217B38">
      <w:pPr>
        <w:tabs>
          <w:tab w:val="left" w:pos="960"/>
        </w:tabs>
        <w:jc w:val="both"/>
        <w:rPr>
          <w:rFonts w:ascii="Arial" w:hAnsi="Arial" w:cs="Arial"/>
        </w:rPr>
      </w:pPr>
    </w:p>
    <w:p w:rsidR="00217B38" w:rsidP="003D7218" w:rsidRDefault="00217B3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smatra da bi trebalo donijeti odluku o načinu prodaje nekretnina obzirom na činjenicu da iste nisu opterećene razlučnim pravima pa nije neophodna primjena čl. 247. Stečajnog zakona.</w:t>
      </w:r>
    </w:p>
    <w:p w:rsidR="00217B38" w:rsidP="003D7218" w:rsidRDefault="00217B38">
      <w:pPr>
        <w:tabs>
          <w:tab w:val="left" w:pos="960"/>
        </w:tabs>
        <w:jc w:val="both"/>
        <w:rPr>
          <w:rFonts w:ascii="Arial" w:hAnsi="Arial" w:cs="Arial"/>
        </w:rPr>
      </w:pPr>
    </w:p>
    <w:p w:rsidR="00217B38" w:rsidP="003D7218" w:rsidRDefault="00217B3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predlaže da se nekretnine prodaju neposrednom pogodb</w:t>
      </w:r>
      <w:r w:rsidR="00383B3D">
        <w:rPr>
          <w:rFonts w:ascii="Arial" w:hAnsi="Arial" w:cs="Arial"/>
        </w:rPr>
        <w:t>om po procijenjenoj vrijednosti na način da se objavi prodaja i ovlasti stečajnog upravitelja na sklapanje ugovora o prodaji s najpovoljnijim ponuditeljem minimalno po procijenjenoj vrijednosti.</w:t>
      </w:r>
    </w:p>
    <w:p w:rsidR="00217B38" w:rsidP="003D7218" w:rsidRDefault="00217B38">
      <w:pPr>
        <w:tabs>
          <w:tab w:val="left" w:pos="960"/>
        </w:tabs>
        <w:jc w:val="both"/>
        <w:rPr>
          <w:rFonts w:ascii="Arial" w:hAnsi="Arial" w:cs="Arial"/>
        </w:rPr>
      </w:pPr>
    </w:p>
    <w:p w:rsidR="00217B38" w:rsidP="003D7218" w:rsidRDefault="00217B3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Svi vjerovnici glasuju za prijedlog stečajnog upravitelja.</w:t>
      </w: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</w:t>
      </w:r>
      <w:r w:rsidR="00217B38">
        <w:rPr>
          <w:rFonts w:ascii="Arial" w:hAnsi="Arial" w:cs="Arial"/>
        </w:rPr>
        <w:t>og</w:t>
      </w:r>
      <w:r w:rsidRPr="00380A98">
        <w:rPr>
          <w:rFonts w:ascii="Arial" w:hAnsi="Arial" w:cs="Arial"/>
        </w:rPr>
        <w:t xml:space="preserve"> upravitelj</w:t>
      </w:r>
      <w:r w:rsidR="00217B38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3D7218" w:rsidP="003D7218" w:rsidRDefault="003D7218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217B38">
        <w:rPr>
          <w:rFonts w:ascii="Arial" w:hAnsi="Arial" w:cs="Arial"/>
        </w:rPr>
        <w:t>10.570,00</w:t>
      </w:r>
      <w:r w:rsidR="00676633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kuna.</w:t>
      </w:r>
    </w:p>
    <w:p w:rsidR="003D7218" w:rsidP="003D7218" w:rsidRDefault="0067663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Imovina stečajnog dužnika </w:t>
      </w:r>
      <w:r w:rsidR="00383B3D">
        <w:rPr>
          <w:rFonts w:ascii="Arial" w:hAnsi="Arial" w:cs="Arial"/>
        </w:rPr>
        <w:t>odnosno nekretnine će se unovčiti nakon procijene prodajom najpovoljnijom ponuditelju po procijenjenoj vrijednosti.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383B3D">
        <w:rPr>
          <w:rFonts w:ascii="Arial" w:hAnsi="Arial" w:cs="Arial"/>
        </w:rPr>
        <w:t>8,45</w:t>
      </w:r>
      <w:r w:rsidRPr="00380A98">
        <w:rPr>
          <w:rFonts w:ascii="Arial" w:hAnsi="Arial" w:cs="Arial"/>
        </w:rPr>
        <w:t xml:space="preserve"> sati.</w:t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jc w:val="both"/>
        <w:rPr>
          <w:rFonts w:ascii="Arial" w:hAnsi="Arial" w:cs="Arial"/>
        </w:rPr>
      </w:pPr>
    </w:p>
    <w:p w:rsidRPr="00380A98" w:rsidR="00DB052E" w:rsidP="003D7218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C148A5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C148A5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C148A5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C148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C148A5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D71DB0">
      <w:rPr>
        <w:rFonts w:ascii="Arial" w:hAnsi="Arial" w:cs="Arial"/>
      </w:rPr>
      <w:t>307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D71DB0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8B2FD0">
      <w:rPr>
        <w:rFonts w:ascii="Arial" w:hAnsi="Arial" w:cs="Arial"/>
      </w:rPr>
      <w:t>27</w:t>
    </w:r>
  </w:p>
  <w:p w:rsidR="001B6783" w:rsidP="00D154FA" w:rsidRDefault="00C148A5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D71DB0">
      <w:rPr>
        <w:rFonts w:ascii="Arial" w:hAnsi="Arial" w:cs="Arial"/>
      </w:rPr>
      <w:t>307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EF4F77">
      <w:rPr>
        <w:rFonts w:ascii="Arial" w:hAnsi="Arial" w:cs="Arial"/>
      </w:rPr>
      <w:t>2</w:t>
    </w:r>
    <w:r w:rsidR="00D71DB0">
      <w:rPr>
        <w:rFonts w:ascii="Arial" w:hAnsi="Arial" w:cs="Arial"/>
      </w:rPr>
      <w:t>2</w:t>
    </w:r>
    <w:r w:rsidRPr="00380A98" w:rsidR="007038D3">
      <w:rPr>
        <w:rFonts w:ascii="Arial" w:hAnsi="Arial" w:cs="Arial"/>
      </w:rPr>
      <w:t>-</w:t>
    </w:r>
    <w:r w:rsidR="008B2FD0">
      <w:rPr>
        <w:rFonts w:ascii="Arial" w:hAnsi="Arial" w:cs="Arial"/>
      </w:rPr>
      <w:t>27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033AA4"/>
    <w:multiLevelType w:val="hybridMultilevel"/>
    <w:tmpl w:val="6B66A70A"/>
    <w:lvl w:ilvl="0" w:tplc="C7B05EC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13"/>
  </w:num>
  <w:num w:numId="7">
    <w:abstractNumId w:val="2"/>
  </w:num>
  <w:num w:numId="8">
    <w:abstractNumId w:val="10"/>
  </w:num>
  <w:num w:numId="9">
    <w:abstractNumId w:val="8"/>
  </w:num>
  <w:num w:numId="10">
    <w:abstractNumId w:val="0"/>
  </w:num>
  <w:num w:numId="11">
    <w:abstractNumId w:val="11"/>
  </w:num>
  <w:num w:numId="12">
    <w:abstractNumId w:val="9"/>
  </w:num>
  <w:num w:numId="13">
    <w:abstractNumId w:val="1"/>
  </w:num>
  <w:num w:numId="14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17B38"/>
    <w:rsid w:val="00221D5B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83B3D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2FD0"/>
    <w:rsid w:val="008B6C3B"/>
    <w:rsid w:val="008D4B6B"/>
    <w:rsid w:val="008D7345"/>
    <w:rsid w:val="008E5CAA"/>
    <w:rsid w:val="008E7A39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148A5"/>
    <w:rsid w:val="00C3251E"/>
    <w:rsid w:val="00C4506F"/>
    <w:rsid w:val="00C47A5E"/>
    <w:rsid w:val="00C5051F"/>
    <w:rsid w:val="00C50BF3"/>
    <w:rsid w:val="00C72B43"/>
    <w:rsid w:val="00C7364B"/>
    <w:rsid w:val="00C73AB2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7C56"/>
    <w:rsid w:val="00D11390"/>
    <w:rsid w:val="00D41701"/>
    <w:rsid w:val="00D71DB0"/>
    <w:rsid w:val="00D87D2B"/>
    <w:rsid w:val="00DA1EB0"/>
    <w:rsid w:val="00DA3F93"/>
    <w:rsid w:val="00DB052E"/>
    <w:rsid w:val="00DB1799"/>
    <w:rsid w:val="00DD029C"/>
    <w:rsid w:val="00DD3263"/>
    <w:rsid w:val="00DE500C"/>
    <w:rsid w:val="00E01751"/>
    <w:rsid w:val="00E05D94"/>
    <w:rsid w:val="00E160EE"/>
    <w:rsid w:val="00E37447"/>
    <w:rsid w:val="00E408C6"/>
    <w:rsid w:val="00E412F2"/>
    <w:rsid w:val="00E47A68"/>
    <w:rsid w:val="00E728DE"/>
    <w:rsid w:val="00E73E3E"/>
    <w:rsid w:val="00E91A70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  <w15:docId w15:val="{E47627BB-B01E-4D81-BB85-8435360A012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48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48A5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48A5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48A5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48A5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8607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2022.</izvorni_sadrzaj>
    <derivirana_varijabla naziv="DomainObject.StvarniPocetakDatum_1">7. prosinca 2022.</derivirana_varijabla>
  </DomainObject.StvarniPocetakDatum>
  <DomainObject.StvarniZavrsetakDatum>
    <izvorni_sadrzaj>7. prosinca 2022.</izvorni_sadrzaj>
    <derivirana_varijabla naziv="DomainObject.StvarniZavrsetakDatum_1">7. prosinca 2022.</derivirana_varijabla>
  </DomainObject.StvarniZavrsetakDatum>
  <DomainObject.PlaniraniZavrsetakDatum>
    <izvorni_sadrzaj>7. prosinca 2022.</izvorni_sadrzaj>
    <derivirana_varijabla naziv="DomainObject.PlaniraniZavrsetakDatum_1">7. prosinca 2022.</derivirana_varijabla>
  </DomainObject.PlaniraniZavrsetakDatum>
  <DomainObject.PlaniraniPocetakDatum>
    <izvorni_sadrzaj>7. prosinca 2022.</izvorni_sadrzaj>
    <derivirana_varijabla naziv="DomainObject.PlaniraniPocetakDatum_1">7. prosinca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prosinca 2022.</izvorni_sadrzaj>
    <derivirana_varijabla naziv="DomainObject.Zapisnik.DatumKreiranja_1">8.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St-307/2022-28</izvorni_sadrzaj>
    <derivirana_varijabla naziv="DomainObject.Zapisnik.Oznaka_1">St-307/2022-28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2022.</izvorni_sadrzaj>
    <derivirana_varijabla naziv="DomainObject.Predmet.DatumOsnivanja_1">5.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St-307/2022</izvorni_sadrzaj>
    <derivirana_varijabla naziv="DomainObject.Predmet.OznakaBroj_1">St-307/2022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PISTRINA d.o.o.</izvorni_sadrzaj>
    <derivirana_varijabla naziv="DomainObject.Predmet.ProtustrankaFormated_1">  PISTRINA d.o.o.</derivirana_varijabla>
  </DomainObject.Predmet.ProtustrankaFormated>
  <DomainObject.Predmet.ProtustrankaFormatedOIB>
    <izvorni_sadrzaj>  PISTRINA d.o.o., OIB 70684684092</izvorni_sadrzaj>
    <derivirana_varijabla naziv="DomainObject.Predmet.ProtustrankaFormatedOIB_1">  PISTRINA d.o.o., OIB 70684684092</derivirana_varijabla>
  </DomainObject.Predmet.ProtustrankaFormatedOIB>
  <DomainObject.Predmet.ProtustrankaFormatedWithAdress>
    <izvorni_sadrzaj> PISTRINA d.o.o., Artić 1, 23273 Preko</izvorni_sadrzaj>
    <derivirana_varijabla naziv="DomainObject.Predmet.ProtustrankaFormatedWithAdress_1"> PISTRINA d.o.o., Artić 1, 23273 Preko</derivirana_varijabla>
  </DomainObject.Predmet.ProtustrankaFormatedWithAdress>
  <DomainObject.Predmet.ProtustrankaFormatedWithAdressOIB>
    <izvorni_sadrzaj> PISTRINA d.o.o., OIB 70684684092, Artić 1, 23273 Preko</izvorni_sadrzaj>
    <derivirana_varijabla naziv="DomainObject.Predmet.ProtustrankaFormatedWithAdressOIB_1"> PISTRINA d.o.o., OIB 70684684092, Artić 1, 23273 Preko</derivirana_varijabla>
  </DomainObject.Predmet.ProtustrankaFormatedWithAdressOIB>
  <DomainObject.Predmet.ProtustrankaWithAdress>
    <izvorni_sadrzaj>PISTRINA d.o.o. Artić 1, 23273 Preko</izvorni_sadrzaj>
    <derivirana_varijabla naziv="DomainObject.Predmet.ProtustrankaWithAdress_1">PISTRINA d.o.o. Artić 1, 23273 Preko</derivirana_varijabla>
  </DomainObject.Predmet.ProtustrankaWithAdress>
  <DomainObject.Predmet.ProtustrankaWithAdressOIB>
    <izvorni_sadrzaj>PISTRINA d.o.o., OIB 70684684092, Artić 1, 23273 Preko</izvorni_sadrzaj>
    <derivirana_varijabla naziv="DomainObject.Predmet.ProtustrankaWithAdressOIB_1">PISTRINA d.o.o., OIB 70684684092, Artić 1, 23273 Preko</derivirana_varijabla>
  </DomainObject.Predmet.ProtustrankaWithAdressOIB>
  <DomainObject.Predmet.ProtustrankaNazivFormated>
    <izvorni_sadrzaj>PISTRINA d.o.o.</izvorni_sadrzaj>
    <derivirana_varijabla naziv="DomainObject.Predmet.ProtustrankaNazivFormated_1">PISTRINA d.o.o.</derivirana_varijabla>
  </DomainObject.Predmet.ProtustrankaNazivFormated>
  <DomainObject.Predmet.ProtustrankaNazivFormatedOIB>
    <izvorni_sadrzaj>PISTRINA d.o.o., OIB 70684684092</izvorni_sadrzaj>
    <derivirana_varijabla naziv="DomainObject.Predmet.ProtustrankaNazivFormatedOIB_1">PISTRINA d.o.o., OIB 70684684092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Vlatko Dorkin; Julija Dorkin</izvorni_sadrzaj>
    <derivirana_varijabla naziv="DomainObject.Predmet.StrankaFormated_1">  Financijska agencija (FINA); Vlatko Dorkin; Julija Dorkin</derivirana_varijabla>
  </DomainObject.Predmet.StrankaFormated>
  <DomainObject.Predmet.StrankaFormatedOIB>
    <izvorni_sadrzaj>  Financijska agencija (FINA), OIB 85821130368; Vlatko Dorkin, OIB 95359682113; Julija Dorkin, OIB 65073665849</izvorni_sadrzaj>
    <derivirana_varijabla naziv="DomainObject.Predmet.StrankaFormatedOIB_1">  Financijska agencija (FINA), OIB 85821130368; Vlatko Dorkin, OIB 95359682113; Julija Dorkin, OIB 65073665849</derivirana_varijabla>
  </DomainObject.Predmet.StrankaFormatedOIB>
  <DomainObject.Predmet.StrankaFormatedWithAdress>
    <izvorni_sadrzaj> Financijska agencija (FINA), IVANA DANILA 4, 23000 Zadar; Vlatko Dorkin, Podvršina 7, 23273 Preko; Julija Dorkin, Podvršina 7, 23273 Preko</izvorni_sadrzaj>
    <derivirana_varijabla naziv="DomainObject.Predmet.StrankaFormatedWithAdress_1"> Financijska agencija (FINA), IVANA DANILA 4, 23000 Zadar; Vlatko Dorkin, Podvršina 7, 23273 Preko; Julija Dorkin, Podvršina 7, 23273 Preko</derivirana_varijabla>
  </DomainObject.Predmet.StrankaFormatedWithAdress>
  <DomainObject.Predmet.StrankaFormatedWithAdressOIB>
    <izvorni_sadrzaj> Financijska agencija (FINA), OIB 85821130368, IVANA DANILA 4, 23000 Zadar; Vlatko Dorkin, OIB 95359682113, Podvršina 7, 23273 Preko; Julija Dorkin, OIB 65073665849, Podvršina 7, 23273 Preko</izvorni_sadrzaj>
    <derivirana_varijabla naziv="DomainObject.Predmet.StrankaFormatedWithAdressOIB_1"> Financijska agencija (FINA), OIB 85821130368, IVANA DANILA 4, 23000 Zadar; Vlatko Dorkin, OIB 95359682113, Podvršina 7, 23273 Preko; Julija Dorkin, OIB 65073665849, Podvršina 7, 23273 Preko</derivirana_varijabla>
  </DomainObject.Predmet.StrankaFormatedWithAdressOIB>
  <DomainObject.Predmet.StrankaWithAdress>
    <izvorni_sadrzaj>Financijska agencija (FINA) IVANA DANILA 4,23000 Zadar,Vlatko Dorkin Podvršina 7,23273 Preko,Julija Dorkin Podvršina 7,23273 Preko</izvorni_sadrzaj>
    <derivirana_varijabla naziv="DomainObject.Predmet.StrankaWithAdress_1">Financijska agencija (FINA) IVANA DANILA 4,23000 Zadar,Vlatko Dorkin Podvršina 7,23273 Preko,Julija Dorkin Podvršina 7,23273 Preko</derivirana_varijabla>
  </DomainObject.Predmet.StrankaWithAdress>
  <DomainObject.Predmet.StrankaWithAdressOIB>
    <izvorni_sadrzaj>Financijska agencija (FINA), OIB 85821130368, IVANA DANILA 4,23000 Zadar,Vlatko Dorkin, OIB 95359682113, Podvršina 7,23273 Preko,Julija Dorkin, OIB 65073665849, Podvršina 7,23273 Preko</izvorni_sadrzaj>
    <derivirana_varijabla naziv="DomainObject.Predmet.StrankaWithAdressOIB_1">Financijska agencija (FINA), OIB 85821130368, IVANA DANILA 4,23000 Zadar,Vlatko Dorkin, OIB 95359682113, Podvršina 7,23273 Preko,Julija Dorkin, OIB 65073665849, Podvršina 7,23273 Preko</derivirana_varijabla>
  </DomainObject.Predmet.StrankaWithAdressOIB>
  <DomainObject.Predmet.StrankaNazivFormated>
    <izvorni_sadrzaj>Financijska agencija (FINA),Vlatko Dorkin,Julija Dorkin</izvorni_sadrzaj>
    <derivirana_varijabla naziv="DomainObject.Predmet.StrankaNazivFormated_1">Financijska agencija (FINA),Vlatko Dorkin,Julija Dorkin</derivirana_varijabla>
  </DomainObject.Predmet.StrankaNazivFormated>
  <DomainObject.Predmet.StrankaNazivFormatedOIB>
    <izvorni_sadrzaj>Financijska agencija (FINA), OIB 85821130368,Vlatko Dorkin, OIB 95359682113,Julija Dorkin, OIB 65073665849</izvorni_sadrzaj>
    <derivirana_varijabla naziv="DomainObject.Predmet.StrankaNazivFormatedOIB_1">Financijska agencija (FINA), OIB 85821130368,Vlatko Dorkin, OIB 95359682113,Julija Dorkin, OIB 65073665849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Vlatko Dorkin</item>
      <item>Julija Dorkin</item>
    </izvorni_sadrzaj>
    <derivirana_varijabla naziv="DomainObject.Predmet.StrankaListFormated_1">
      <item>Financijska agencija (FINA)</item>
      <item>Vlatko Dorkin</item>
      <item>Julija Dorkin</item>
    </derivirana_varijabla>
  </DomainObject.Predmet.StrankaListFormated>
  <DomainObject.Predmet.StrankaListFormatedOIB>
    <izvorni_sadrzaj>
      <item>Financijska agencija (FINA), OIB 85821130368</item>
      <item>Vlatko Dorkin, OIB 95359682113</item>
      <item>Julija Dorkin, OIB 65073665849</item>
    </izvorni_sadrzaj>
    <derivirana_varijabla naziv="DomainObject.Predmet.StrankaListFormatedOIB_1">
      <item>Financijska agencija (FINA), OIB 85821130368</item>
      <item>Vlatko Dorkin, OIB 95359682113</item>
      <item>Julija Dorkin, OIB 65073665849</item>
    </derivirana_varijabla>
  </DomainObject.Predmet.StrankaListFormatedOIB>
  <DomainObject.Predmet.StrankaListFormatedWithAdress>
    <izvorni_sadrzaj>
      <item>Financijska agencija (FINA), IVANA DANILA 4, 23000 Zadar</item>
      <item>Vlatko Dorkin, Podvršina 7, 23273 Preko</item>
      <item>Julija Dorkin, Podvršina 7, 23273 Preko</item>
    </izvorni_sadrzaj>
    <derivirana_varijabla naziv="DomainObject.Predmet.StrankaListFormatedWithAdress_1">
      <item>Financijska agencija (FINA), IVANA DANILA 4, 23000 Zadar</item>
      <item>Vlatko Dorkin, Podvršina 7, 23273 Preko</item>
      <item>Julija Dorkin, Podvršina 7, 23273 Preko</item>
    </derivirana_varijabla>
  </DomainObject.Predmet.StrankaListFormatedWithAdress>
  <DomainObject.Predmet.StrankaListFormatedWithAdressOIB>
    <izvorni_sadrzaj>
      <item>Financijska agencija (FINA), OIB 85821130368, IVANA DANILA 4, 23000 Zadar</item>
      <item>Vlatko Dorkin, OIB 95359682113, Podvršina 7, 23273 Preko</item>
      <item>Julija Dorkin, OIB 65073665849, Podvršina 7, 23273 Preko</item>
    </izvorni_sadrzaj>
    <derivirana_varijabla naziv="DomainObject.Predmet.StrankaListFormatedWithAdressOIB_1">
      <item>Financijska agencija (FINA), OIB 85821130368, IVANA DANILA 4, 23000 Zadar</item>
      <item>Vlatko Dorkin, OIB 95359682113, Podvršina 7, 23273 Preko</item>
      <item>Julija Dorkin, OIB 65073665849, Podvršina 7, 23273 Preko</item>
    </derivirana_varijabla>
  </DomainObject.Predmet.StrankaListFormatedWithAdressOIB>
  <DomainObject.Predmet.StrankaListNazivFormated>
    <izvorni_sadrzaj>
      <item>Financijska agencija (FINA)</item>
      <item>Vlatko Dorkin</item>
      <item>Julija Dorkin</item>
    </izvorni_sadrzaj>
    <derivirana_varijabla naziv="DomainObject.Predmet.StrankaListNazivFormated_1">
      <item>Financijska agencija (FINA)</item>
      <item>Vlatko Dorkin</item>
      <item>Julija Dorkin</item>
    </derivirana_varijabla>
  </DomainObject.Predmet.StrankaListNazivFormated>
  <DomainObject.Predmet.StrankaListNazivFormatedOIB>
    <izvorni_sadrzaj>
      <item>Financijska agencija (FINA), OIB 85821130368</item>
      <item>Vlatko Dorkin, OIB 95359682113</item>
      <item>Julija Dorkin, OIB 65073665849</item>
    </izvorni_sadrzaj>
    <derivirana_varijabla naziv="DomainObject.Predmet.StrankaListNazivFormatedOIB_1">
      <item>Financijska agencija (FINA), OIB 85821130368</item>
      <item>Vlatko Dorkin, OIB 95359682113</item>
      <item>Julija Dorkin, OIB 65073665849</item>
    </derivirana_varijabla>
  </DomainObject.Predmet.StrankaListNazivFormatedOIB>
  <DomainObject.Predmet.ProtuStrankaListFormated>
    <izvorni_sadrzaj>
      <item>PISTRINA d.o.o.</item>
    </izvorni_sadrzaj>
    <derivirana_varijabla naziv="DomainObject.Predmet.ProtuStrankaListFormated_1">
      <item>PISTRINA d.o.o.</item>
    </derivirana_varijabla>
  </DomainObject.Predmet.ProtuStrankaListFormated>
  <DomainObject.Predmet.ProtuStrankaListFormatedOIB>
    <izvorni_sadrzaj>
      <item>PISTRINA d.o.o., OIB 70684684092</item>
    </izvorni_sadrzaj>
    <derivirana_varijabla naziv="DomainObject.Predmet.ProtuStrankaListFormatedOIB_1">
      <item>PISTRINA d.o.o., OIB 70684684092</item>
    </derivirana_varijabla>
  </DomainObject.Predmet.ProtuStrankaListFormatedOIB>
  <DomainObject.Predmet.ProtuStrankaListFormatedWithAdress>
    <izvorni_sadrzaj>
      <item>PISTRINA d.o.o., Artić 1, 23273 Preko</item>
    </izvorni_sadrzaj>
    <derivirana_varijabla naziv="DomainObject.Predmet.ProtuStrankaListFormatedWithAdress_1">
      <item>PISTRINA d.o.o., Artić 1, 23273 Preko</item>
    </derivirana_varijabla>
  </DomainObject.Predmet.ProtuStrankaListFormatedWithAdress>
  <DomainObject.Predmet.ProtuStrankaListFormatedWithAdressOIB>
    <izvorni_sadrzaj>
      <item>PISTRINA d.o.o., OIB 70684684092, Artić 1, 23273 Preko</item>
    </izvorni_sadrzaj>
    <derivirana_varijabla naziv="DomainObject.Predmet.ProtuStrankaListFormatedWithAdressOIB_1">
      <item>PISTRINA d.o.o., OIB 70684684092, Artić 1, 23273 Preko</item>
    </derivirana_varijabla>
  </DomainObject.Predmet.ProtuStrankaListFormatedWithAdressOIB>
  <DomainObject.Predmet.ProtuStrankaListNazivFormated>
    <izvorni_sadrzaj>
      <item>PISTRINA d.o.o.</item>
    </izvorni_sadrzaj>
    <derivirana_varijabla naziv="DomainObject.Predmet.ProtuStrankaListNazivFormated_1">
      <item>PISTRINA d.o.o.</item>
    </derivirana_varijabla>
  </DomainObject.Predmet.ProtuStrankaListNazivFormated>
  <DomainObject.Predmet.ProtuStrankaListNazivFormatedOIB>
    <izvorni_sadrzaj>
      <item>PISTRINA d.o.o., OIB 70684684092</item>
    </izvorni_sadrzaj>
    <derivirana_varijabla naziv="DomainObject.Predmet.ProtuStrankaListNazivFormatedOIB_1">
      <item>PISTRINA d.o.o., OIB 70684684092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prosinca 2022.</izvorni_sadrzaj>
    <derivirana_varijabla naziv="DomainObject.Datum_1">8. prosinca 2022.</derivirana_varijabla>
  </DomainObject.Datum>
  <DomainObject.PoslovniBrojDokumenta>
    <izvorni_sadrzaj>St-307/2022-28</izvorni_sadrzaj>
    <derivirana_varijabla naziv="DomainObject.PoslovniBrojDokumenta_1">St-307/2022-28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PISTRINA d.o.o.</izvorni_sadrzaj>
    <derivirana_varijabla naziv="DomainObject.Predmet.ProtustrankaIDrugi_1">PISTRINA d.o.o.</derivirana_varijabla>
  </DomainObject.Predmet.ProtustrankaIDrugi>
  <DomainObject.Predmet.StrankaIDrugiAdressOIB>
    <izvorni_sadrzaj>Financijska agencija (FINA), OIB 85821130368, IVANA DANILA 4, 23000 Zadar i dr.</izvorni_sadrzaj>
    <derivirana_varijabla naziv="DomainObject.Predmet.StrankaIDrugiAdressOIB_1">Financijska agencija (FINA), OIB 85821130368, IVANA DANILA 4, 23000 Zadar i dr.</derivirana_varijabla>
  </DomainObject.Predmet.StrankaIDrugiAdressOIB>
  <DomainObject.Predmet.ProtustrankaIDrugiAdressOIB>
    <izvorni_sadrzaj>PISTRINA d.o.o., OIB 70684684092, Artić 1, 23273 Preko</izvorni_sadrzaj>
    <derivirana_varijabla naziv="DomainObject.Predmet.ProtustrankaIDrugiAdressOIB_1">PISTRINA d.o.o., OIB 70684684092, Artić 1,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PISTRINA d.o.o.</item>
      <item>Financijska agencija (FINA)</item>
      <item>Vlatko Dorkin</item>
      <item>Julija Dorkin</item>
    </izvorni_sadrzaj>
    <derivirana_varijabla naziv="DomainObject.Predmet.SudioniciListNaziv_1">
      <item>PISTRINA d.o.o.</item>
      <item>Financijska agencija (FINA)</item>
      <item>Vlatko Dorkin</item>
      <item>Julija Dorkin</item>
    </derivirana_varijabla>
  </DomainObject.Predmet.SudioniciListNaziv>
  <DomainObject.Predmet.SudioniciListAdressOIB>
    <izvorni_sadrzaj>
      <item>PISTRINA d.o.o., OIB 70684684092, Artić 1,23273 Preko</item>
      <item>Financijska agencija (FINA), OIB 85821130368, IVANA DANILA 4,23000 Zadar</item>
      <item>Vlatko Dorkin, OIB 95359682113, Podvršina 7,23273 Preko</item>
      <item>Julija Dorkin, OIB 65073665849, Podvršina 7,23273 Preko</item>
    </izvorni_sadrzaj>
    <derivirana_varijabla naziv="DomainObject.Predmet.SudioniciListAdressOIB_1">
      <item>PISTRINA d.o.o., OIB 70684684092, Artić 1,23273 Preko</item>
      <item>Financijska agencija (FINA), OIB 85821130368, IVANA DANILA 4,23000 Zadar</item>
      <item>Vlatko Dorkin, OIB 95359682113, Podvršina 7,23273 Preko</item>
      <item>Julija Dorkin, OIB 65073665849, Podvršina 7,23273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70684684092</item>
      <item>, OIB 85821130368</item>
      <item>, OIB 95359682113</item>
      <item>, OIB 65073665849</item>
    </izvorni_sadrzaj>
    <derivirana_varijabla naziv="DomainObject.Predmet.SudioniciListNazivOIB_1">
      <item>, OIB 70684684092</item>
      <item>, OIB 85821130368</item>
      <item>, OIB 95359682113</item>
      <item>, OIB 65073665849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Dujmović, OIB 64654036303, Put Skalica 10, 21000 Split</item>
    </izvorni_sadrzaj>
    <derivirana_varijabla naziv="DomainObject.Predmet.StecajniUpraviteljiListAddressOIB_1">
      <item>Josip Dujmović, OIB 64654036303, Put Skalica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2021.</izvorni_sadrzaj>
    <derivirana_varijabla naziv="DomainObject.Predmet.DatumPocetkaProcesa_1">2.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06E08-A6A1-4697-9138-1BFC1E3281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378</properties:Words>
  <properties:Characters>2296</properties:Characters>
  <properties:Lines>129</properties:Lines>
  <properties:Paragraphs>65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2022-11-23T08:28:00Z</dcterms:created>
  <dc:creator>wsadmin</dc:creator>
  <cp:lastModifiedBy>Ante Rubelj</cp:lastModifiedBy>
  <cp:lastPrinted>2022-12-07T07:29:00Z</cp:lastPrinted>
  <dcterms:modified xmlns:xsi="http://www.w3.org/2001/XMLSchema-instance" xsi:type="dcterms:W3CDTF">2022-12-08T07:56:00Z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St-307/2022-28 / Zapisnik - Izvještajno ročište (1St-307-22 -  - IZVJEŠTAJNO ROČIŠTE - 7.12.22.docx)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